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bookmarkStart w:id="0" w:name="_Hlk480815823"/>
      <w:bookmarkEnd w:id="0"/>
      <w:r w:rsidRPr="005A471B">
        <w:rPr>
          <w:rFonts w:ascii="Arial" w:hAnsi="Arial" w:cs="Arial"/>
          <w:b/>
          <w:bCs/>
          <w:sz w:val="18"/>
          <w:szCs w:val="18"/>
        </w:rPr>
        <w:t>PRESSEMITTEILUNG</w:t>
      </w:r>
      <w:r w:rsidR="00B22068">
        <w:rPr>
          <w:rFonts w:ascii="Arial" w:hAnsi="Arial" w:cs="Arial"/>
          <w:b/>
          <w:bCs/>
          <w:sz w:val="18"/>
          <w:szCs w:val="18"/>
        </w:rPr>
        <w:t xml:space="preserve"> – </w:t>
      </w:r>
      <w:r w:rsidR="006167F4">
        <w:rPr>
          <w:rFonts w:ascii="Arial" w:hAnsi="Arial" w:cs="Arial"/>
          <w:b/>
          <w:bCs/>
          <w:sz w:val="18"/>
          <w:szCs w:val="18"/>
        </w:rPr>
        <w:t>25</w:t>
      </w:r>
      <w:r w:rsidR="003E138A">
        <w:rPr>
          <w:rFonts w:ascii="Arial" w:hAnsi="Arial" w:cs="Arial"/>
          <w:b/>
          <w:bCs/>
          <w:sz w:val="18"/>
          <w:szCs w:val="18"/>
        </w:rPr>
        <w:t xml:space="preserve">. </w:t>
      </w:r>
      <w:r w:rsidR="006167F4">
        <w:rPr>
          <w:rFonts w:ascii="Arial" w:hAnsi="Arial" w:cs="Arial"/>
          <w:b/>
          <w:bCs/>
          <w:sz w:val="18"/>
          <w:szCs w:val="18"/>
        </w:rPr>
        <w:t>April</w:t>
      </w:r>
      <w:r w:rsidR="006167F4">
        <w:rPr>
          <w:rFonts w:ascii="Arial" w:hAnsi="Arial" w:cs="Arial"/>
          <w:b/>
          <w:bCs/>
          <w:sz w:val="18"/>
          <w:szCs w:val="18"/>
        </w:rPr>
        <w:softHyphen/>
      </w:r>
      <w:r w:rsidR="003E138A">
        <w:rPr>
          <w:rFonts w:ascii="Arial" w:hAnsi="Arial" w:cs="Arial"/>
          <w:b/>
          <w:bCs/>
          <w:sz w:val="18"/>
          <w:szCs w:val="18"/>
        </w:rPr>
        <w:t xml:space="preserve">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C8430C" w:rsidP="00C72A20">
      <w:pPr>
        <w:spacing w:line="360" w:lineRule="auto"/>
        <w:rPr>
          <w:rFonts w:ascii="Arial" w:hAnsi="Arial" w:cs="Arial"/>
          <w:b/>
          <w:bCs/>
          <w:sz w:val="36"/>
          <w:szCs w:val="36"/>
          <w:u w:val="single"/>
        </w:rPr>
      </w:pPr>
      <w:r>
        <w:rPr>
          <w:rFonts w:ascii="Arial" w:hAnsi="Arial" w:cs="Arial"/>
          <w:b/>
          <w:bCs/>
          <w:sz w:val="36"/>
          <w:szCs w:val="36"/>
          <w:u w:val="single"/>
        </w:rPr>
        <w:t>A</w:t>
      </w:r>
      <w:r w:rsidR="00A0532D">
        <w:rPr>
          <w:rFonts w:ascii="Arial" w:hAnsi="Arial" w:cs="Arial"/>
          <w:b/>
          <w:bCs/>
          <w:sz w:val="36"/>
          <w:szCs w:val="36"/>
          <w:u w:val="single"/>
        </w:rPr>
        <w:t>zubis a</w:t>
      </w:r>
      <w:r w:rsidR="006167F4">
        <w:rPr>
          <w:rFonts w:ascii="Arial" w:hAnsi="Arial" w:cs="Arial"/>
          <w:b/>
          <w:bCs/>
          <w:sz w:val="36"/>
          <w:szCs w:val="36"/>
          <w:u w:val="single"/>
        </w:rPr>
        <w:t>uf Exkursion bei Audi</w:t>
      </w:r>
    </w:p>
    <w:p w:rsidR="000F3952" w:rsidRPr="006059A3" w:rsidRDefault="000F3952" w:rsidP="0012228E">
      <w:pPr>
        <w:spacing w:line="360" w:lineRule="auto"/>
      </w:pPr>
    </w:p>
    <w:p w:rsidR="00260745" w:rsidRPr="00CA2D13" w:rsidRDefault="003E138A" w:rsidP="00995C8C">
      <w:pPr>
        <w:spacing w:line="360" w:lineRule="auto"/>
        <w:ind w:right="1984"/>
        <w:jc w:val="both"/>
        <w:rPr>
          <w:rFonts w:ascii="Arial" w:hAnsi="Arial" w:cs="Arial"/>
          <w:b/>
          <w:sz w:val="24"/>
        </w:rPr>
      </w:pPr>
      <w:r>
        <w:rPr>
          <w:rFonts w:ascii="Arial" w:hAnsi="Arial" w:cs="Arial"/>
          <w:b/>
          <w:sz w:val="24"/>
        </w:rPr>
        <w:t xml:space="preserve">Infofahrt </w:t>
      </w:r>
      <w:r w:rsidR="006167F4">
        <w:rPr>
          <w:rFonts w:ascii="Arial" w:hAnsi="Arial" w:cs="Arial"/>
          <w:b/>
          <w:sz w:val="24"/>
        </w:rPr>
        <w:t>führte</w:t>
      </w:r>
      <w:r>
        <w:rPr>
          <w:rFonts w:ascii="Arial" w:hAnsi="Arial" w:cs="Arial"/>
          <w:b/>
          <w:sz w:val="24"/>
        </w:rPr>
        <w:t xml:space="preserve"> 30 </w:t>
      </w:r>
      <w:r w:rsidR="00C8430C">
        <w:rPr>
          <w:rFonts w:ascii="Arial" w:hAnsi="Arial" w:cs="Arial"/>
          <w:b/>
          <w:sz w:val="24"/>
        </w:rPr>
        <w:t>angehende Zerspanungsfachkräfte</w:t>
      </w:r>
      <w:r>
        <w:rPr>
          <w:rFonts w:ascii="Arial" w:hAnsi="Arial" w:cs="Arial"/>
          <w:b/>
          <w:sz w:val="24"/>
        </w:rPr>
        <w:t xml:space="preserve"> </w:t>
      </w:r>
      <w:r w:rsidR="006167F4">
        <w:rPr>
          <w:rFonts w:ascii="Arial" w:hAnsi="Arial" w:cs="Arial"/>
          <w:b/>
          <w:sz w:val="24"/>
        </w:rPr>
        <w:t>ins Werk Neckarsulm: Warum Qualität und Termintreue wichtig sind</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44F1" w:rsidRPr="00CA2D13" w:rsidRDefault="006167F4" w:rsidP="0012228E">
      <w:pPr>
        <w:spacing w:line="360" w:lineRule="auto"/>
        <w:ind w:right="-6"/>
        <w:jc w:val="both"/>
        <w:rPr>
          <w:rFonts w:ascii="Arial" w:hAnsi="Arial" w:cs="Arial"/>
          <w:b/>
          <w:sz w:val="20"/>
          <w:szCs w:val="20"/>
        </w:rPr>
      </w:pPr>
      <w:r>
        <w:rPr>
          <w:rFonts w:ascii="Arial" w:hAnsi="Arial" w:cs="Arial"/>
          <w:b/>
          <w:sz w:val="20"/>
          <w:szCs w:val="20"/>
        </w:rPr>
        <w:t>HEUBERG / NECKARSULM</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Pr>
          <w:rFonts w:ascii="Arial" w:hAnsi="Arial" w:cs="Arial"/>
          <w:b/>
          <w:sz w:val="20"/>
          <w:szCs w:val="20"/>
        </w:rPr>
        <w:t>Insgesamt 30 Azubis nahmen nun unter die Lupe, warum es in den technischen Berufen der Zerspanung so sehr auf Qualität und Termintreue ankommt: Bei einem Besuch im Audi-Werk in Neckarsulm erlebten die angehenden Zerspanungsmechaniker und Fachkräfte für Metalltechnik, wie ein modernes Unternehmen „just in time“ produziert und wieso es dabei auf höchste Präzision ankommt.</w:t>
      </w:r>
      <w:r w:rsidR="003E138A">
        <w:rPr>
          <w:rFonts w:ascii="Arial" w:hAnsi="Arial" w:cs="Arial"/>
          <w:b/>
          <w:sz w:val="20"/>
          <w:szCs w:val="20"/>
        </w:rPr>
        <w:t xml:space="preserve"> </w:t>
      </w:r>
    </w:p>
    <w:p w:rsidR="002144F1" w:rsidRPr="00CA2D13" w:rsidRDefault="002144F1" w:rsidP="0012228E">
      <w:pPr>
        <w:spacing w:line="360" w:lineRule="auto"/>
        <w:ind w:right="-6"/>
        <w:jc w:val="both"/>
        <w:rPr>
          <w:sz w:val="20"/>
          <w:szCs w:val="20"/>
        </w:rPr>
      </w:pPr>
    </w:p>
    <w:p w:rsidR="00637E6C" w:rsidRDefault="006167F4" w:rsidP="005B1AC6">
      <w:pPr>
        <w:spacing w:line="360" w:lineRule="auto"/>
        <w:ind w:left="66" w:right="-6"/>
        <w:jc w:val="both"/>
        <w:rPr>
          <w:rFonts w:ascii="Arial" w:hAnsi="Arial" w:cs="Arial"/>
          <w:sz w:val="20"/>
          <w:szCs w:val="20"/>
        </w:rPr>
      </w:pPr>
      <w:r>
        <w:rPr>
          <w:rFonts w:ascii="Arial" w:hAnsi="Arial" w:cs="Arial"/>
          <w:sz w:val="20"/>
          <w:szCs w:val="20"/>
        </w:rPr>
        <w:t xml:space="preserve">Die Nachfrage nach dieser Infofahrt für Auszubildende im ersten Ausbildungsjahr war groß – so groß, dass sogar gleich zwei Fahrten unternommen werden mussten, um allen Teilnahmeinteressierten die Gelegenheit zu geben, dabei zu sein. So gingen am Montag, 10. April, und am Mittwoch, 20. April die jeweils 15 Azubis starken Gruppen auf die Reise nach Neckarsulm. Begleitet wurden die Auszubildenden von </w:t>
      </w:r>
      <w:r w:rsidR="00C8430C">
        <w:rPr>
          <w:rFonts w:ascii="Arial" w:hAnsi="Arial" w:cs="Arial"/>
          <w:sz w:val="20"/>
          <w:szCs w:val="20"/>
        </w:rPr>
        <w:t xml:space="preserve">jeweils </w:t>
      </w:r>
      <w:r>
        <w:rPr>
          <w:rFonts w:ascii="Arial" w:hAnsi="Arial" w:cs="Arial"/>
          <w:sz w:val="20"/>
          <w:szCs w:val="20"/>
        </w:rPr>
        <w:t>zwei Ausbildern.</w:t>
      </w:r>
      <w:r w:rsidR="00637E6C">
        <w:rPr>
          <w:rFonts w:ascii="Arial" w:hAnsi="Arial" w:cs="Arial"/>
          <w:sz w:val="20"/>
          <w:szCs w:val="20"/>
        </w:rPr>
        <w:t xml:space="preserve"> </w:t>
      </w:r>
    </w:p>
    <w:p w:rsidR="00FA20AA" w:rsidRDefault="00FA20AA" w:rsidP="005B1AC6">
      <w:pPr>
        <w:spacing w:line="360" w:lineRule="auto"/>
        <w:ind w:left="66" w:right="-6"/>
        <w:jc w:val="both"/>
        <w:rPr>
          <w:rFonts w:ascii="Arial" w:hAnsi="Arial" w:cs="Arial"/>
          <w:sz w:val="20"/>
          <w:szCs w:val="20"/>
        </w:rPr>
      </w:pPr>
      <w:r>
        <w:rPr>
          <w:rFonts w:ascii="Arial" w:hAnsi="Arial" w:cs="Arial"/>
          <w:sz w:val="20"/>
          <w:szCs w:val="20"/>
        </w:rPr>
        <w:t xml:space="preserve">Nach der Anreise gab es zunächst eine Führung in der Produktion bei Audi: Was passiert </w:t>
      </w:r>
      <w:r>
        <w:rPr>
          <w:rFonts w:ascii="Arial" w:hAnsi="Arial" w:cs="Arial"/>
          <w:sz w:val="20"/>
          <w:szCs w:val="20"/>
        </w:rPr>
        <w:t xml:space="preserve">mit Teilen aus der Zerspanung, wo und wie werden sie verbaut? Warum kommt es dabei auf höchste Genauigkeit und Sauberkeit bei der Herstellung der Teile an? Und was passiert, wenn Teile nicht rechtzeitig angeliefert werden? Antworten auf all diese Fragen gab es beim Rundgang durch die Fertigung – und natürlich gab es auch Gelegenheit, sich selbst einen Eindruck davon zu verschaffen, wie ein modernes Auto entsteht. Von den Modellen A4 bis hinauf zu den Luxusmodellen der S8-Reihe reichten die Fahrzeuge, denen man bei ihrer Entstehung zusehen konnte. Nach einer gemeinsamen Mittagspause in der Werkskantine konnten die Azubis dann noch einen Blick in die Automobilgeschichte werfen: Ein Besuch im Audi-Forum rundete die Eindrücke ab, die an diesem Tag gewonnen wurden.  </w:t>
      </w:r>
    </w:p>
    <w:p w:rsidR="00637E6C" w:rsidRDefault="00637E6C" w:rsidP="005B1AC6">
      <w:pPr>
        <w:spacing w:line="360" w:lineRule="auto"/>
        <w:ind w:left="66" w:right="-6"/>
        <w:jc w:val="both"/>
        <w:rPr>
          <w:rFonts w:ascii="Arial" w:hAnsi="Arial" w:cs="Arial"/>
          <w:sz w:val="20"/>
          <w:szCs w:val="20"/>
        </w:rPr>
      </w:pPr>
      <w:r>
        <w:rPr>
          <w:rFonts w:ascii="Arial" w:hAnsi="Arial" w:cs="Arial"/>
          <w:sz w:val="20"/>
          <w:szCs w:val="20"/>
        </w:rPr>
        <w:t xml:space="preserve">Die Exkursion fand im Rahmen des Projekts „Ausgezeichnete Ausbildung“ statt, das von der Gemeinnützigen Vereinigung der Drehteilehersteller e.V. (GVD) vor vier Jahren ins Leben gerufen wurde. Das Programm dieses Projekts </w:t>
      </w:r>
      <w:r>
        <w:rPr>
          <w:rFonts w:ascii="Arial" w:hAnsi="Arial" w:cs="Arial"/>
          <w:sz w:val="20"/>
          <w:szCs w:val="20"/>
        </w:rPr>
        <w:lastRenderedPageBreak/>
        <w:t xml:space="preserve">bietet mit Exkursionen, Projekten und vielen weiteren Elementen für die teilnehmenden Mitgliedsunternehmen die Möglichkeit, ihr Ausbildungsangebot über die betriebliche Ausbildung hinaus zu ergänzen. Damit können auch Azubis von kleineren Unternehmen einen Blick über </w:t>
      </w:r>
      <w:r>
        <w:rPr>
          <w:rFonts w:ascii="Arial" w:hAnsi="Arial" w:cs="Arial"/>
          <w:sz w:val="20"/>
          <w:szCs w:val="20"/>
        </w:rPr>
        <w:t>den Tellerr</w:t>
      </w:r>
      <w:r w:rsidR="00C8430C">
        <w:rPr>
          <w:rFonts w:ascii="Arial" w:hAnsi="Arial" w:cs="Arial"/>
          <w:sz w:val="20"/>
          <w:szCs w:val="20"/>
        </w:rPr>
        <w:t>and des eigenen Betriebs hinaus</w:t>
      </w:r>
      <w:r>
        <w:rPr>
          <w:rFonts w:ascii="Arial" w:hAnsi="Arial" w:cs="Arial"/>
          <w:sz w:val="20"/>
          <w:szCs w:val="20"/>
        </w:rPr>
        <w:t xml:space="preserve">werfen, was sonst aus organisatorischen und finanziellen Gründen nur in Großunternehmen ermöglicht werden kann. </w:t>
      </w:r>
    </w:p>
    <w:p w:rsidR="003E138A" w:rsidRPr="00CA2D13" w:rsidRDefault="003E138A" w:rsidP="005B1AC6">
      <w:pPr>
        <w:spacing w:line="360" w:lineRule="auto"/>
        <w:ind w:left="66" w:right="-6"/>
        <w:jc w:val="both"/>
        <w:rPr>
          <w:rFonts w:ascii="Arial" w:hAnsi="Arial" w:cs="Arial"/>
          <w:sz w:val="20"/>
          <w:szCs w:val="20"/>
        </w:rPr>
      </w:pPr>
    </w:p>
    <w:p w:rsidR="0043418C" w:rsidRPr="00FA20AA" w:rsidRDefault="0043418C" w:rsidP="00FA20AA">
      <w:pPr>
        <w:spacing w:line="360" w:lineRule="auto"/>
        <w:ind w:left="66" w:right="-6"/>
        <w:jc w:val="both"/>
        <w:rPr>
          <w:rFonts w:ascii="Arial" w:hAnsi="Arial" w:cs="Arial"/>
          <w:sz w:val="20"/>
          <w:szCs w:val="20"/>
        </w:rPr>
      </w:pPr>
      <w:r w:rsidRPr="00CA2D13">
        <w:rPr>
          <w:rFonts w:ascii="Arial" w:hAnsi="Arial" w:cs="Arial"/>
          <w:i/>
          <w:sz w:val="20"/>
          <w:szCs w:val="20"/>
        </w:rPr>
        <w:t xml:space="preserve">(Fließtext: </w:t>
      </w:r>
      <w:r w:rsidR="00FA20AA">
        <w:rPr>
          <w:rFonts w:ascii="Arial" w:hAnsi="Arial" w:cs="Arial"/>
          <w:i/>
          <w:sz w:val="20"/>
          <w:szCs w:val="20"/>
        </w:rPr>
        <w:t>2.3</w:t>
      </w:r>
      <w:r w:rsidR="00C8430C">
        <w:rPr>
          <w:rFonts w:ascii="Arial" w:hAnsi="Arial" w:cs="Arial"/>
          <w:i/>
          <w:sz w:val="20"/>
          <w:szCs w:val="20"/>
        </w:rPr>
        <w:t>24</w:t>
      </w:r>
      <w:r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AD6EAA">
          <w:type w:val="continuous"/>
          <w:pgSz w:w="11906" w:h="16838" w:code="9"/>
          <w:pgMar w:top="2041" w:right="1274" w:bottom="1843" w:left="1418" w:header="709" w:footer="1626"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C8430C">
      <w:pPr>
        <w:rPr>
          <w:b/>
          <w:i/>
          <w:szCs w:val="18"/>
        </w:rPr>
      </w:pPr>
      <w:hyperlink r:id="rId9" w:history="1">
        <w:r w:rsidR="008C2A44" w:rsidRPr="00F5036D">
          <w:rPr>
            <w:rStyle w:val="Hyperlink"/>
            <w:szCs w:val="18"/>
          </w:rPr>
          <w:t>www.cluster-zerspanungstechnik.de/de/presse</w:t>
        </w:r>
      </w:hyperlink>
    </w:p>
    <w:p w:rsidR="008C2A44" w:rsidRDefault="008C2A44">
      <w:pPr>
        <w:rPr>
          <w:b/>
          <w:i/>
          <w:szCs w:val="18"/>
        </w:rPr>
      </w:pP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472E72">
      <w:pPr>
        <w:rPr>
          <w:i/>
          <w:szCs w:val="18"/>
        </w:rPr>
      </w:pPr>
      <w:r>
        <w:rPr>
          <w:i/>
          <w:szCs w:val="18"/>
        </w:rPr>
        <w:t>PM_</w:t>
      </w:r>
      <w:r w:rsidR="00075995">
        <w:rPr>
          <w:i/>
          <w:szCs w:val="18"/>
        </w:rPr>
        <w:t>Audi</w:t>
      </w:r>
      <w:r>
        <w:rPr>
          <w:i/>
          <w:szCs w:val="18"/>
        </w:rPr>
        <w:t>_</w:t>
      </w:r>
      <w:r w:rsidR="001E0BFA">
        <w:rPr>
          <w:i/>
          <w:szCs w:val="18"/>
        </w:rPr>
        <w:t xml:space="preserve">1.jpg: </w:t>
      </w:r>
    </w:p>
    <w:p w:rsidR="002F6BD1" w:rsidRDefault="002F6BD1">
      <w:pPr>
        <w:rPr>
          <w:i/>
          <w:szCs w:val="18"/>
        </w:rPr>
      </w:pPr>
    </w:p>
    <w:p w:rsidR="001E0BFA" w:rsidRDefault="002D6342">
      <w:pPr>
        <w:rPr>
          <w:i/>
          <w:szCs w:val="18"/>
        </w:rPr>
      </w:pPr>
      <w:r>
        <w:rPr>
          <w:i/>
          <w:noProof/>
          <w:szCs w:val="18"/>
        </w:rPr>
        <w:drawing>
          <wp:inline distT="0" distB="0" distL="0" distR="0">
            <wp:extent cx="3188473" cy="2352780"/>
            <wp:effectExtent l="0" t="0" r="0" b="9525"/>
            <wp:docPr id="5" name="Grafik 5" descr="C:\Users\rg.KMS-WIRKT\AppData\Local\Microsoft\Windows\INetCache\Content.Word\PM_Audi_1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KMS-WIRKT\AppData\Local\Microsoft\Windows\INetCache\Content.Word\PM_Audi_1_pre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2629" cy="2370605"/>
                    </a:xfrm>
                    <a:prstGeom prst="rect">
                      <a:avLst/>
                    </a:prstGeom>
                    <a:noFill/>
                    <a:ln>
                      <a:noFill/>
                    </a:ln>
                  </pic:spPr>
                </pic:pic>
              </a:graphicData>
            </a:graphic>
          </wp:inline>
        </w:drawing>
      </w:r>
    </w:p>
    <w:p w:rsidR="002F6BD1" w:rsidRDefault="002F6BD1">
      <w:pPr>
        <w:rPr>
          <w:i/>
          <w:szCs w:val="18"/>
        </w:rPr>
      </w:pPr>
    </w:p>
    <w:p w:rsidR="001E0BFA" w:rsidRPr="001E0BFA" w:rsidRDefault="002D6342">
      <w:pPr>
        <w:rPr>
          <w:szCs w:val="18"/>
        </w:rPr>
      </w:pPr>
      <w:r>
        <w:rPr>
          <w:szCs w:val="18"/>
        </w:rPr>
        <w:t>Wie entstehen moderne Autos</w:t>
      </w:r>
      <w:r w:rsidR="00C8430C">
        <w:rPr>
          <w:szCs w:val="18"/>
        </w:rPr>
        <w:t>,</w:t>
      </w:r>
      <w:r>
        <w:rPr>
          <w:szCs w:val="18"/>
        </w:rPr>
        <w:t xml:space="preserve"> und weshalb sind die Qualität von Teilen und Termintreue so wichtig? Auf einer Exkursion </w:t>
      </w:r>
      <w:r w:rsidR="00C8430C">
        <w:rPr>
          <w:szCs w:val="18"/>
        </w:rPr>
        <w:t xml:space="preserve">nach Neckarsulm </w:t>
      </w:r>
      <w:r>
        <w:rPr>
          <w:szCs w:val="18"/>
        </w:rPr>
        <w:t>zu Audi erfuhren das nun 30 Azubis der Zerspanungsberufe.</w:t>
      </w:r>
      <w:r w:rsidR="002F6BD1">
        <w:rPr>
          <w:szCs w:val="18"/>
        </w:rPr>
        <w:t xml:space="preserve"> </w:t>
      </w:r>
      <w:r w:rsidR="002F6BD1" w:rsidRPr="002F6BD1">
        <w:rPr>
          <w:i/>
          <w:szCs w:val="18"/>
        </w:rPr>
        <w:t>Bild: Cluster Zerspanungstechnik</w:t>
      </w:r>
    </w:p>
    <w:p w:rsidR="008C2A44" w:rsidRDefault="008C2A44">
      <w:pPr>
        <w:rPr>
          <w:i/>
          <w:szCs w:val="18"/>
        </w:rPr>
      </w:pPr>
    </w:p>
    <w:p w:rsidR="002F6BD1" w:rsidRPr="001E0BFA" w:rsidRDefault="002F6BD1">
      <w:pPr>
        <w:rPr>
          <w:i/>
          <w:szCs w:val="18"/>
        </w:rPr>
      </w:pPr>
    </w:p>
    <w:p w:rsidR="00472E72" w:rsidRDefault="00472E72" w:rsidP="00472E72">
      <w:pPr>
        <w:rPr>
          <w:i/>
          <w:szCs w:val="18"/>
        </w:rPr>
      </w:pPr>
      <w:r>
        <w:rPr>
          <w:i/>
          <w:szCs w:val="18"/>
        </w:rPr>
        <w:t>PM_</w:t>
      </w:r>
      <w:r w:rsidR="002D6342">
        <w:rPr>
          <w:i/>
          <w:szCs w:val="18"/>
        </w:rPr>
        <w:t>Audi</w:t>
      </w:r>
      <w:r>
        <w:rPr>
          <w:i/>
          <w:szCs w:val="18"/>
        </w:rPr>
        <w:t xml:space="preserve">_2.jpg: </w:t>
      </w:r>
    </w:p>
    <w:p w:rsidR="002F6BD1" w:rsidRDefault="002F6BD1" w:rsidP="001E0BFA">
      <w:pPr>
        <w:rPr>
          <w:i/>
          <w:szCs w:val="18"/>
        </w:rPr>
      </w:pPr>
    </w:p>
    <w:p w:rsidR="001E0BFA" w:rsidRDefault="002D6342" w:rsidP="001E0BFA">
      <w:pPr>
        <w:rPr>
          <w:i/>
          <w:szCs w:val="18"/>
        </w:rPr>
      </w:pPr>
      <w:r>
        <w:rPr>
          <w:noProof/>
          <w:szCs w:val="18"/>
        </w:rPr>
        <w:drawing>
          <wp:inline distT="0" distB="0" distL="0" distR="0" wp14:anchorId="39ACB429" wp14:editId="3188635D">
            <wp:extent cx="3188335" cy="2320375"/>
            <wp:effectExtent l="0" t="0" r="0" b="3810"/>
            <wp:docPr id="4" name="Grafik 4" descr="C:\Users\rg.KMS-WIRKT\AppData\Local\Microsoft\Windows\INetCache\Content.Word\PM_Audi_2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KMS-WIRKT\AppData\Local\Microsoft\Windows\INetCache\Content.Word\PM_Audi_2_pre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167" cy="2341358"/>
                    </a:xfrm>
                    <a:prstGeom prst="rect">
                      <a:avLst/>
                    </a:prstGeom>
                    <a:noFill/>
                    <a:ln>
                      <a:noFill/>
                    </a:ln>
                  </pic:spPr>
                </pic:pic>
              </a:graphicData>
            </a:graphic>
          </wp:inline>
        </w:drawing>
      </w:r>
    </w:p>
    <w:p w:rsidR="002F6BD1" w:rsidRDefault="002F6BD1" w:rsidP="001E0BFA">
      <w:pPr>
        <w:rPr>
          <w:i/>
          <w:szCs w:val="18"/>
        </w:rPr>
      </w:pPr>
    </w:p>
    <w:p w:rsidR="00472E72" w:rsidRPr="001E0BFA" w:rsidRDefault="002D6342" w:rsidP="00472E72">
      <w:pPr>
        <w:rPr>
          <w:szCs w:val="18"/>
        </w:rPr>
      </w:pPr>
      <w:r>
        <w:rPr>
          <w:szCs w:val="18"/>
        </w:rPr>
        <w:t>Auf einer Exkursion zu Audi erfuhren nun 30 Azubis der Zerspanungsberufe viele Details über den Sinn von Qualität und Termintreue – und sie schnupperten b</w:t>
      </w:r>
      <w:r w:rsidR="00C8430C">
        <w:rPr>
          <w:szCs w:val="18"/>
        </w:rPr>
        <w:t xml:space="preserve">ei Audi in Neckarsulm </w:t>
      </w:r>
      <w:bookmarkStart w:id="1" w:name="_GoBack"/>
      <w:bookmarkEnd w:id="1"/>
      <w:r w:rsidR="00C8430C">
        <w:rPr>
          <w:szCs w:val="18"/>
        </w:rPr>
        <w:t>auch ins Werksmuseum r</w:t>
      </w:r>
      <w:r>
        <w:rPr>
          <w:szCs w:val="18"/>
        </w:rPr>
        <w:t>ein</w:t>
      </w:r>
      <w:r w:rsidR="00472E72">
        <w:rPr>
          <w:szCs w:val="18"/>
        </w:rPr>
        <w:t xml:space="preserve">. </w:t>
      </w:r>
      <w:r w:rsidR="00472E72" w:rsidRPr="002F6BD1">
        <w:rPr>
          <w:i/>
          <w:szCs w:val="18"/>
        </w:rPr>
        <w:t>Bild: Cluster Zerspanungstechnik</w:t>
      </w:r>
    </w:p>
    <w:p w:rsidR="002F6BD1" w:rsidRPr="001E0BFA" w:rsidRDefault="002F6BD1" w:rsidP="001E0BFA">
      <w:pPr>
        <w:rPr>
          <w:szCs w:val="18"/>
        </w:rPr>
      </w:pP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C</w:t>
          </w:r>
          <w:r w:rsidR="003E138A">
            <w:rPr>
              <w:rFonts w:ascii="Arial" w:hAnsi="Arial" w:cs="Arial"/>
              <w:b/>
              <w:sz w:val="16"/>
              <w:szCs w:val="16"/>
            </w:rPr>
            <w:t xml:space="preserve">luster Zerspanungstechnik </w:t>
          </w:r>
          <w:r w:rsidR="003E138A">
            <w:rPr>
              <w:rFonts w:ascii="Arial" w:hAnsi="Arial" w:cs="Arial"/>
              <w:b/>
              <w:sz w:val="16"/>
              <w:szCs w:val="16"/>
            </w:rPr>
            <w:br/>
          </w:r>
          <w:r w:rsidRPr="00AD6EAA">
            <w:rPr>
              <w:rFonts w:ascii="Arial" w:hAnsi="Arial" w:cs="Arial"/>
              <w:b/>
              <w:sz w:val="16"/>
              <w:szCs w:val="16"/>
            </w:rPr>
            <w:t xml:space="preserve">c/o </w:t>
          </w:r>
          <w:r w:rsidR="003E138A">
            <w:rPr>
              <w:rFonts w:ascii="Arial" w:hAnsi="Arial" w:cs="Arial"/>
              <w:b/>
              <w:sz w:val="16"/>
              <w:szCs w:val="16"/>
            </w:rPr>
            <w:t>GVD – Gemeinnützige Vereinigung der Drehteilehersteller e.V.</w:t>
          </w:r>
          <w:r w:rsidRPr="00AD6EAA">
            <w:rPr>
              <w:rFonts w:ascii="Arial" w:hAnsi="Arial" w:cs="Arial"/>
              <w:b/>
              <w:sz w:val="16"/>
              <w:szCs w:val="16"/>
            </w:rPr>
            <w:t xml:space="preserve"> | Daimlerstraße 9 | 78559 </w:t>
          </w:r>
          <w:proofErr w:type="spellStart"/>
          <w:r w:rsidRPr="00AD6EAA">
            <w:rPr>
              <w:rFonts w:ascii="Arial" w:hAnsi="Arial" w:cs="Arial"/>
              <w:b/>
              <w:sz w:val="16"/>
              <w:szCs w:val="16"/>
            </w:rPr>
            <w:t>Gosheim</w:t>
          </w:r>
          <w:proofErr w:type="spellEnd"/>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KG, </w:t>
          </w:r>
          <w:r w:rsidR="00FA416E" w:rsidRPr="00CA2D13">
            <w:rPr>
              <w:rFonts w:ascii="Arial" w:hAnsi="Arial" w:cs="Arial"/>
              <w:sz w:val="16"/>
              <w:szCs w:val="16"/>
            </w:rPr>
            <w:t xml:space="preserve">Zeppelinstraße 1 | 78588 </w:t>
          </w:r>
          <w:proofErr w:type="spellStart"/>
          <w:r w:rsidR="00FA416E" w:rsidRPr="00CA2D13">
            <w:rPr>
              <w:rFonts w:ascii="Arial" w:hAnsi="Arial" w:cs="Arial"/>
              <w:sz w:val="16"/>
              <w:szCs w:val="16"/>
            </w:rPr>
            <w:t>Denkingen</w:t>
          </w:r>
          <w:proofErr w:type="spellEnd"/>
          <w:r w:rsidR="00FA416E" w:rsidRPr="00CA2D13">
            <w:rPr>
              <w:rFonts w:ascii="Arial" w:hAnsi="Arial" w:cs="Arial"/>
              <w:sz w:val="16"/>
              <w:szCs w:val="16"/>
            </w:rPr>
            <w:t xml:space="preserve">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C8430C">
            <w:rPr>
              <w:rStyle w:val="Seitenzahl"/>
              <w:rFonts w:ascii="Arial" w:hAnsi="Arial" w:cs="Arial"/>
              <w:noProof/>
              <w:color w:val="000000"/>
              <w:szCs w:val="16"/>
            </w:rPr>
            <w:t>3</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6717"/>
    <w:rsid w:val="00006AD2"/>
    <w:rsid w:val="00013129"/>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5995"/>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C45E6"/>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6342"/>
    <w:rsid w:val="002D78ED"/>
    <w:rsid w:val="002D7EE4"/>
    <w:rsid w:val="002E4080"/>
    <w:rsid w:val="002E459A"/>
    <w:rsid w:val="002E7B20"/>
    <w:rsid w:val="002F4D40"/>
    <w:rsid w:val="002F6BD1"/>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138A"/>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2E72"/>
    <w:rsid w:val="00474192"/>
    <w:rsid w:val="004742ED"/>
    <w:rsid w:val="00477740"/>
    <w:rsid w:val="00482EFD"/>
    <w:rsid w:val="00483E87"/>
    <w:rsid w:val="00491961"/>
    <w:rsid w:val="00492C5B"/>
    <w:rsid w:val="004937DB"/>
    <w:rsid w:val="00494CF8"/>
    <w:rsid w:val="00495877"/>
    <w:rsid w:val="00497412"/>
    <w:rsid w:val="004A1C53"/>
    <w:rsid w:val="004A2305"/>
    <w:rsid w:val="004A2C2E"/>
    <w:rsid w:val="004A4096"/>
    <w:rsid w:val="004A4B86"/>
    <w:rsid w:val="004A550A"/>
    <w:rsid w:val="004A73A0"/>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167F4"/>
    <w:rsid w:val="00622816"/>
    <w:rsid w:val="00625770"/>
    <w:rsid w:val="00625BAA"/>
    <w:rsid w:val="00631EBA"/>
    <w:rsid w:val="006329F7"/>
    <w:rsid w:val="00633746"/>
    <w:rsid w:val="00637E6C"/>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4E4E"/>
    <w:rsid w:val="00732493"/>
    <w:rsid w:val="00733095"/>
    <w:rsid w:val="00734C9D"/>
    <w:rsid w:val="007360DA"/>
    <w:rsid w:val="0074081C"/>
    <w:rsid w:val="00740DF1"/>
    <w:rsid w:val="007440DF"/>
    <w:rsid w:val="0074549C"/>
    <w:rsid w:val="0076087C"/>
    <w:rsid w:val="007634A4"/>
    <w:rsid w:val="00763744"/>
    <w:rsid w:val="00775A54"/>
    <w:rsid w:val="00775CF8"/>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0532D"/>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3B8B"/>
    <w:rsid w:val="00A646BE"/>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3FB"/>
    <w:rsid w:val="00BB294A"/>
    <w:rsid w:val="00BB4D7B"/>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246A"/>
    <w:rsid w:val="00C339AB"/>
    <w:rsid w:val="00C36AD8"/>
    <w:rsid w:val="00C45152"/>
    <w:rsid w:val="00C53734"/>
    <w:rsid w:val="00C603E5"/>
    <w:rsid w:val="00C66EA6"/>
    <w:rsid w:val="00C706D3"/>
    <w:rsid w:val="00C72A20"/>
    <w:rsid w:val="00C762E6"/>
    <w:rsid w:val="00C8430C"/>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B13BA"/>
    <w:rsid w:val="00EB5684"/>
    <w:rsid w:val="00EB5C6E"/>
    <w:rsid w:val="00EB5F72"/>
    <w:rsid w:val="00EC0E8A"/>
    <w:rsid w:val="00EC228B"/>
    <w:rsid w:val="00ED027D"/>
    <w:rsid w:val="00ED035F"/>
    <w:rsid w:val="00ED0E54"/>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20AA"/>
    <w:rsid w:val="00FA33B0"/>
    <w:rsid w:val="00FA416E"/>
    <w:rsid w:val="00FA5170"/>
    <w:rsid w:val="00FA7DC9"/>
    <w:rsid w:val="00FB4475"/>
    <w:rsid w:val="00FB6499"/>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433223D"/>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luster-zerspanungstechnik.d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3322</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6</cp:revision>
  <cp:lastPrinted>2017-01-20T09:20:00Z</cp:lastPrinted>
  <dcterms:created xsi:type="dcterms:W3CDTF">2017-04-24T14:21:00Z</dcterms:created>
  <dcterms:modified xsi:type="dcterms:W3CDTF">2017-04-25T06:39:00Z</dcterms:modified>
  <cp:category>Gesprächs-Protokoll</cp:category>
</cp:coreProperties>
</file>